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682BD83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904E05">
        <w:rPr>
          <w:sz w:val="38"/>
          <w:szCs w:val="38"/>
          <w:u w:val="single"/>
        </w:rPr>
        <w:t>45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904E05">
        <w:rPr>
          <w:sz w:val="38"/>
          <w:szCs w:val="38"/>
          <w:u w:val="single"/>
        </w:rPr>
        <w:t>November 2-6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59894D9F" w:rsidR="00AA34A2" w:rsidRDefault="00904E05">
      <w:r>
        <w:rPr>
          <w:noProof/>
        </w:rPr>
        <w:drawing>
          <wp:inline distT="0" distB="0" distL="0" distR="0" wp14:anchorId="0373AEC6" wp14:editId="594D1A80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15274D1" w:rsidR="00B51354" w:rsidRPr="00AA2F1F" w:rsidRDefault="008E221A" w:rsidP="00E01DCE">
      <w:r>
        <w:t xml:space="preserve">  </w:t>
      </w:r>
      <w:r w:rsidR="00B51354">
        <w:t xml:space="preserve">  </w:t>
      </w:r>
      <w:r w:rsidR="00904E05">
        <w:rPr>
          <w:noProof/>
        </w:rPr>
        <w:drawing>
          <wp:inline distT="0" distB="0" distL="0" distR="0" wp14:anchorId="1C8AB0A4" wp14:editId="5901F0D2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904E05">
        <w:rPr>
          <w:noProof/>
        </w:rPr>
        <w:drawing>
          <wp:inline distT="0" distB="0" distL="0" distR="0" wp14:anchorId="53582069" wp14:editId="749D5364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04E05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  <c:pt idx="44">
                  <c:v>327.0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  <c:pt idx="44">
                  <c:v>150.0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  <c:pt idx="44">
                  <c:v>186.0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  <c:pt idx="44">
                  <c:v>279.0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  <c:pt idx="44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  <c:pt idx="44">
                  <c:v>330.0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7948744"/>
        <c:axId val="-2107943176"/>
      </c:lineChart>
      <c:catAx>
        <c:axId val="-2107948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7943176"/>
        <c:crosses val="autoZero"/>
        <c:auto val="1"/>
        <c:lblAlgn val="ctr"/>
        <c:lblOffset val="100"/>
        <c:noMultiLvlLbl val="0"/>
      </c:catAx>
      <c:valAx>
        <c:axId val="-2107943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7948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327.0</c:v>
                </c:pt>
                <c:pt idx="1">
                  <c:v>150.0</c:v>
                </c:pt>
                <c:pt idx="2">
                  <c:v>186.0</c:v>
                </c:pt>
                <c:pt idx="3">
                  <c:v>279.0</c:v>
                </c:pt>
                <c:pt idx="4">
                  <c:v>180.0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1">
                  <c:v>132.0</c:v>
                </c:pt>
                <c:pt idx="2">
                  <c:v>170.0</c:v>
                </c:pt>
                <c:pt idx="3">
                  <c:v>270.0</c:v>
                </c:pt>
                <c:pt idx="4">
                  <c:v>169.0</c:v>
                </c:pt>
                <c:pt idx="5">
                  <c:v>308.0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1721720"/>
        <c:axId val="-2111027288"/>
      </c:barChart>
      <c:catAx>
        <c:axId val="-2111721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1027288"/>
        <c:crosses val="autoZero"/>
        <c:auto val="1"/>
        <c:lblAlgn val="ctr"/>
        <c:lblOffset val="100"/>
        <c:noMultiLvlLbl val="0"/>
      </c:catAx>
      <c:valAx>
        <c:axId val="-211102728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1721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178.0</c:v>
                </c:pt>
                <c:pt idx="3">
                  <c:v>265.0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175.0</c:v>
                </c:pt>
                <c:pt idx="3">
                  <c:v>250.0</c:v>
                </c:pt>
                <c:pt idx="4">
                  <c:v>174.0</c:v>
                </c:pt>
                <c:pt idx="5">
                  <c:v>332.0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6701352"/>
        <c:axId val="2095531800"/>
      </c:barChart>
      <c:catAx>
        <c:axId val="-2116701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531800"/>
        <c:crosses val="autoZero"/>
        <c:auto val="1"/>
        <c:lblAlgn val="ctr"/>
        <c:lblOffset val="100"/>
        <c:noMultiLvlLbl val="0"/>
      </c:catAx>
      <c:valAx>
        <c:axId val="20955318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6701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2015-11-19T14:15:00Z</dcterms:created>
  <dcterms:modified xsi:type="dcterms:W3CDTF">2015-11-19T14:15:00Z</dcterms:modified>
</cp:coreProperties>
</file>